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FF3E56C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A44FFE">
        <w:rPr>
          <w:rFonts w:ascii="IranNastaliq" w:hAnsi="IranNastaliq" w:cs="B Titr" w:hint="cs"/>
          <w:sz w:val="28"/>
          <w:szCs w:val="28"/>
          <w:rtl/>
          <w:lang w:bidi="fa-IR"/>
        </w:rPr>
        <w:t>زیست شناسی سلول بنیادی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0DFEE869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71E5C">
        <w:rPr>
          <w:rFonts w:ascii="IranNastaliq" w:hAnsi="IranNastaliq" w:cs="B Mitra" w:hint="cs"/>
          <w:sz w:val="28"/>
          <w:szCs w:val="28"/>
          <w:rtl/>
          <w:lang w:bidi="fa-IR"/>
        </w:rPr>
        <w:t>19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771E5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</w:t>
      </w:r>
      <w:r w:rsidR="00771E5C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</w:p>
    <w:p w14:paraId="6C75E086" w14:textId="4B6A6EBF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6C483771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زیست شناسی سلول بنیادی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72019C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زیست شناسی سلولی و مولکولی 1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09019B4A" w:rsidR="00B24FCE" w:rsidRPr="00850B3A" w:rsidRDefault="00A44FFE" w:rsidP="00A44FF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Stem cell biology 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6001C841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771E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15:30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2E82E6BB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هدف این درس آشنا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>ی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ی دانشجویان دوره کارشناسی رشته زیست شناسی سلولی و مولکولی 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با اصول سلول های بنیادی و اساس سازوکارهای سلولی و مولکولی خودنوزایی و نحوه تمایز سلول های بنیادی و همچنین آشنایی با کاربردهای آن در پزشکی و صنعت است. دانشجویان پس از گذراندن این درس بتوانند ضمن آشنایی با مبانی سلول های بنیادی نسبت به سازوکارهای سلولی و مولکولی کنترل این سلول ها و اهمیت کاربردی آنها آگاهی پیدا کند.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6BCB944F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4F6B3212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41A777C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F1CAF45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3954C989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B383728" w14:textId="77777777" w:rsidR="00D26A0D" w:rsidRDefault="00D42E4D" w:rsidP="00114F23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دکتر حسین بهاروند. 1393. سلول های بنیادی (4 جلدی). انتشارات خانه زیست شناسی ایران </w:t>
            </w:r>
          </w:p>
          <w:p w14:paraId="77DB69A2" w14:textId="63486463" w:rsidR="00D42E4D" w:rsidRPr="00BB704B" w:rsidRDefault="00D42E4D" w:rsidP="00D42E4D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مقالات بروز مرتبط با هر کدام از موارد موجود در سرفصل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A289FE6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42E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 و دوم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243784E5" w:rsidR="008F1136" w:rsidRPr="004F0C1D" w:rsidRDefault="00D0732B" w:rsidP="00635FD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  <w:r w:rsidR="00BE2259"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42E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سلول بنیادی، تاریخچه سلول های بنیادی، کابردها در پزشکی، تحقیقات و صنعت </w:t>
            </w:r>
            <w:r w:rsidR="00003C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شرح ساختار درس در جلسات آتی 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FA7835">
        <w:trPr>
          <w:trHeight w:val="1061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71B492C8" w:rsidR="008F1136" w:rsidRPr="00635FD8" w:rsidRDefault="00003C67" w:rsidP="00635FD8">
            <w:pPr>
              <w:bidi/>
              <w:ind w:left="76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سلول های بنیادی جنینی، مقایسه سلول های بنیادی موشی و </w:t>
            </w:r>
            <w:r w:rsidR="009F5A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جنینی و شناسایی آنها توسط نشانگرها، آشنایی با نحوه جداسازی و کشت آنها 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FA7835">
        <w:trPr>
          <w:trHeight w:val="809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255DE6D2" w:rsidR="008F1136" w:rsidRPr="00FA7835" w:rsidRDefault="009F5AE2" w:rsidP="00FA7835">
            <w:pPr>
              <w:bidi/>
              <w:ind w:left="76" w:hanging="7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القاء پرتوانی در سلول ها، سازکارهای مولکولی، شناخت نشانگرهای و عوامل آنها </w:t>
            </w:r>
          </w:p>
        </w:tc>
        <w:tc>
          <w:tcPr>
            <w:tcW w:w="2499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E60838">
        <w:trPr>
          <w:trHeight w:val="602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3ADBEFC5" w:rsidR="008F1136" w:rsidRPr="00AF18BB" w:rsidRDefault="00E60838" w:rsidP="00D546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خصوصیات و انواع سلول های بنیادی بالغ</w:t>
            </w:r>
          </w:p>
        </w:tc>
        <w:tc>
          <w:tcPr>
            <w:tcW w:w="2499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8F1136" w14:paraId="16EB5604" w14:textId="77777777" w:rsidTr="00E60838">
        <w:trPr>
          <w:trHeight w:val="629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0DED8871" w:rsidR="008F1136" w:rsidRPr="00036906" w:rsidRDefault="00E6083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سلول های بنیادی و ترمیم در جانوران </w:t>
            </w:r>
          </w:p>
        </w:tc>
        <w:tc>
          <w:tcPr>
            <w:tcW w:w="2499" w:type="dxa"/>
            <w:vAlign w:val="center"/>
          </w:tcPr>
          <w:p w14:paraId="7E016778" w14:textId="0A69755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E60838">
        <w:trPr>
          <w:trHeight w:val="620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16AF85CC" w:rsidR="008F1136" w:rsidRPr="00FE7024" w:rsidRDefault="00E6083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ریز محیط (</w:t>
            </w:r>
            <w:r w:rsidRPr="00E6083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Niche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سلول های بنیادی </w:t>
            </w:r>
          </w:p>
        </w:tc>
        <w:tc>
          <w:tcPr>
            <w:tcW w:w="2499" w:type="dxa"/>
            <w:vAlign w:val="center"/>
          </w:tcPr>
          <w:p w14:paraId="06B9DA0F" w14:textId="1158A7AC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E60838">
        <w:trPr>
          <w:trHeight w:val="539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0A05C11C" w:rsidR="008F1136" w:rsidRPr="0034012B" w:rsidRDefault="00E6083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تمایز سلول های بنیادی و بررسی اصول مولکولی آن </w:t>
            </w:r>
          </w:p>
        </w:tc>
        <w:tc>
          <w:tcPr>
            <w:tcW w:w="2499" w:type="dxa"/>
            <w:vAlign w:val="center"/>
          </w:tcPr>
          <w:p w14:paraId="3F560185" w14:textId="0B16798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E60838">
        <w:trPr>
          <w:trHeight w:val="791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432064A2" w:rsidR="008F1136" w:rsidRPr="00DD0E61" w:rsidRDefault="00E60838" w:rsidP="00DD0E61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بازبرنامه ریزی (</w:t>
            </w:r>
            <w:r w:rsidRPr="00E6083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reprogramming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دگر تمایزی (</w:t>
            </w:r>
            <w:r w:rsidRPr="00E6083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Transdifferentiation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2499" w:type="dxa"/>
            <w:vAlign w:val="center"/>
          </w:tcPr>
          <w:p w14:paraId="38E144C6" w14:textId="299F7350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E329F" w14:paraId="13F7F0EE" w14:textId="77777777" w:rsidTr="00E60838">
        <w:trPr>
          <w:trHeight w:val="530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50A884E4" w:rsidR="00BE329F" w:rsidRPr="00BE329F" w:rsidRDefault="00E60838" w:rsidP="00DD0E61">
            <w:pPr>
              <w:bidi/>
              <w:ind w:left="76" w:hanging="76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روش های جداسازی و کشت سلول های بنیادی </w:t>
            </w:r>
          </w:p>
        </w:tc>
        <w:tc>
          <w:tcPr>
            <w:tcW w:w="2499" w:type="dxa"/>
            <w:vAlign w:val="center"/>
          </w:tcPr>
          <w:p w14:paraId="0B248B12" w14:textId="48CB921F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1E19A5FA" w14:textId="77777777" w:rsidTr="00E60838">
        <w:trPr>
          <w:trHeight w:val="440"/>
          <w:jc w:val="center"/>
        </w:trPr>
        <w:tc>
          <w:tcPr>
            <w:tcW w:w="2081" w:type="dxa"/>
            <w:vAlign w:val="center"/>
          </w:tcPr>
          <w:p w14:paraId="5C4CB375" w14:textId="3D0EC9EC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058D77BC" w14:textId="3181F836" w:rsidR="00183206" w:rsidRPr="00183206" w:rsidRDefault="00E60838" w:rsidP="00183206">
            <w:pPr>
              <w:tabs>
                <w:tab w:val="right" w:pos="450"/>
              </w:tabs>
              <w:bidi/>
              <w:ind w:left="7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سلول های بنیادی سرطانی، شاخص ها و نشانگرهای اختصاصی </w:t>
            </w:r>
          </w:p>
        </w:tc>
        <w:tc>
          <w:tcPr>
            <w:tcW w:w="2499" w:type="dxa"/>
            <w:vAlign w:val="center"/>
          </w:tcPr>
          <w:p w14:paraId="1F370DD0" w14:textId="77777777" w:rsidR="00DB3C65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4B40A6B5" w14:textId="77777777" w:rsidTr="00E60838">
        <w:trPr>
          <w:trHeight w:val="449"/>
          <w:jc w:val="center"/>
        </w:trPr>
        <w:tc>
          <w:tcPr>
            <w:tcW w:w="2081" w:type="dxa"/>
            <w:vAlign w:val="center"/>
          </w:tcPr>
          <w:p w14:paraId="29E2A790" w14:textId="774A3F98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774315A0" w14:textId="382D8E60" w:rsidR="00DB3C65" w:rsidRPr="00086EA7" w:rsidRDefault="00E60838" w:rsidP="00DB3C65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پیوند سلول های بنیادی و مروری بر سلول درمانی </w:t>
            </w:r>
          </w:p>
        </w:tc>
        <w:tc>
          <w:tcPr>
            <w:tcW w:w="2499" w:type="dxa"/>
            <w:vAlign w:val="center"/>
          </w:tcPr>
          <w:p w14:paraId="63A1A4EB" w14:textId="44B18056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3FCB561F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14596817" w14:textId="55C9F590" w:rsidR="00DB3C65" w:rsidRPr="00FE7024" w:rsidRDefault="00E60838" w:rsidP="00E60838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ایمنوتراپی </w:t>
            </w:r>
            <w:r w:rsidRPr="00E6083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car T cell</w:t>
            </w:r>
          </w:p>
        </w:tc>
        <w:tc>
          <w:tcPr>
            <w:tcW w:w="2499" w:type="dxa"/>
            <w:vAlign w:val="center"/>
          </w:tcPr>
          <w:p w14:paraId="44FAE9B6" w14:textId="3566912B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4DC555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0215B61" w14:textId="45223F6A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1ABB4B91" w14:textId="62503057" w:rsidR="00183206" w:rsidRPr="005765A1" w:rsidRDefault="00D546EB" w:rsidP="0018320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مهندسی بافت و کاربرد سلول های بنیادی در آن </w:t>
            </w:r>
          </w:p>
        </w:tc>
        <w:tc>
          <w:tcPr>
            <w:tcW w:w="2499" w:type="dxa"/>
            <w:vAlign w:val="center"/>
          </w:tcPr>
          <w:p w14:paraId="1E4EBD6A" w14:textId="77777777" w:rsidR="00183206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4AF29E54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060C0D9D" w14:textId="75CE70EE" w:rsidR="00183206" w:rsidRPr="00FE7024" w:rsidRDefault="00D546EB" w:rsidP="0044742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 های بنیادی به عنوان مدل مطالعاتی (</w:t>
            </w:r>
            <w:r w:rsidRPr="00D546E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Drug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  <w:r w:rsidRPr="00D546E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screening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2499" w:type="dxa"/>
            <w:vAlign w:val="center"/>
          </w:tcPr>
          <w:p w14:paraId="1772E74D" w14:textId="33D93B4B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15C29436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590C441B" w14:textId="235E2B00" w:rsidR="00183206" w:rsidRPr="00FE7024" w:rsidRDefault="00D546EB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اخلاق و سیاست گذاری ها </w:t>
            </w:r>
          </w:p>
        </w:tc>
        <w:tc>
          <w:tcPr>
            <w:tcW w:w="2499" w:type="dxa"/>
            <w:vAlign w:val="center"/>
          </w:tcPr>
          <w:p w14:paraId="469DB080" w14:textId="2FC48E54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3473733B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310879B0" w14:textId="038F8475" w:rsidR="00183206" w:rsidRPr="00FE7024" w:rsidRDefault="00447421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2D3120C4" w14:textId="2294FD71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9E7E" w14:textId="77777777" w:rsidR="00FF387A" w:rsidRDefault="00FF387A" w:rsidP="0007479E">
      <w:pPr>
        <w:spacing w:after="0" w:line="240" w:lineRule="auto"/>
      </w:pPr>
      <w:r>
        <w:separator/>
      </w:r>
    </w:p>
  </w:endnote>
  <w:endnote w:type="continuationSeparator" w:id="0">
    <w:p w14:paraId="36564C65" w14:textId="77777777" w:rsidR="00FF387A" w:rsidRDefault="00FF387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2973" w14:textId="77777777" w:rsidR="00FF387A" w:rsidRDefault="00FF387A" w:rsidP="0007479E">
      <w:pPr>
        <w:spacing w:after="0" w:line="240" w:lineRule="auto"/>
      </w:pPr>
      <w:r>
        <w:separator/>
      </w:r>
    </w:p>
  </w:footnote>
  <w:footnote w:type="continuationSeparator" w:id="0">
    <w:p w14:paraId="6C78DE0F" w14:textId="77777777" w:rsidR="00FF387A" w:rsidRDefault="00FF387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10216">
    <w:abstractNumId w:val="1"/>
  </w:num>
  <w:num w:numId="2" w16cid:durableId="1568878604">
    <w:abstractNumId w:val="18"/>
  </w:num>
  <w:num w:numId="3" w16cid:durableId="914703858">
    <w:abstractNumId w:val="8"/>
  </w:num>
  <w:num w:numId="4" w16cid:durableId="47849047">
    <w:abstractNumId w:val="14"/>
  </w:num>
  <w:num w:numId="5" w16cid:durableId="575938607">
    <w:abstractNumId w:val="7"/>
  </w:num>
  <w:num w:numId="6" w16cid:durableId="793911211">
    <w:abstractNumId w:val="2"/>
  </w:num>
  <w:num w:numId="7" w16cid:durableId="2122408522">
    <w:abstractNumId w:val="15"/>
  </w:num>
  <w:num w:numId="8" w16cid:durableId="1707290889">
    <w:abstractNumId w:val="5"/>
  </w:num>
  <w:num w:numId="9" w16cid:durableId="1998652587">
    <w:abstractNumId w:val="3"/>
  </w:num>
  <w:num w:numId="10" w16cid:durableId="163740576">
    <w:abstractNumId w:val="11"/>
  </w:num>
  <w:num w:numId="11" w16cid:durableId="1574928098">
    <w:abstractNumId w:val="13"/>
  </w:num>
  <w:num w:numId="12" w16cid:durableId="1130317706">
    <w:abstractNumId w:val="4"/>
  </w:num>
  <w:num w:numId="13" w16cid:durableId="2091848797">
    <w:abstractNumId w:val="6"/>
  </w:num>
  <w:num w:numId="14" w16cid:durableId="1759986429">
    <w:abstractNumId w:val="19"/>
  </w:num>
  <w:num w:numId="15" w16cid:durableId="886718385">
    <w:abstractNumId w:val="10"/>
  </w:num>
  <w:num w:numId="16" w16cid:durableId="1364281820">
    <w:abstractNumId w:val="21"/>
  </w:num>
  <w:num w:numId="17" w16cid:durableId="1317996349">
    <w:abstractNumId w:val="9"/>
  </w:num>
  <w:num w:numId="18" w16cid:durableId="1882404261">
    <w:abstractNumId w:val="17"/>
  </w:num>
  <w:num w:numId="19" w16cid:durableId="1584148548">
    <w:abstractNumId w:val="12"/>
  </w:num>
  <w:num w:numId="20" w16cid:durableId="1609654816">
    <w:abstractNumId w:val="0"/>
  </w:num>
  <w:num w:numId="21" w16cid:durableId="1393625341">
    <w:abstractNumId w:val="16"/>
  </w:num>
  <w:num w:numId="22" w16cid:durableId="1735665595">
    <w:abstractNumId w:val="20"/>
  </w:num>
  <w:num w:numId="23" w16cid:durableId="1126463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C4F5B"/>
    <w:rsid w:val="000D6EEC"/>
    <w:rsid w:val="000F32DA"/>
    <w:rsid w:val="000F4492"/>
    <w:rsid w:val="00106F3A"/>
    <w:rsid w:val="00114F23"/>
    <w:rsid w:val="00136683"/>
    <w:rsid w:val="00140621"/>
    <w:rsid w:val="001471B3"/>
    <w:rsid w:val="00175D63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8573B"/>
    <w:rsid w:val="0038582C"/>
    <w:rsid w:val="003946DD"/>
    <w:rsid w:val="0039788E"/>
    <w:rsid w:val="003A0A45"/>
    <w:rsid w:val="003A17BB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EA9"/>
    <w:rsid w:val="00484DBA"/>
    <w:rsid w:val="00485199"/>
    <w:rsid w:val="00487844"/>
    <w:rsid w:val="004B094A"/>
    <w:rsid w:val="004C0E17"/>
    <w:rsid w:val="004D1E47"/>
    <w:rsid w:val="004D703E"/>
    <w:rsid w:val="004F0C1D"/>
    <w:rsid w:val="0055383F"/>
    <w:rsid w:val="00565294"/>
    <w:rsid w:val="00570C6F"/>
    <w:rsid w:val="005765A1"/>
    <w:rsid w:val="005908E6"/>
    <w:rsid w:val="005B71F9"/>
    <w:rsid w:val="005C3367"/>
    <w:rsid w:val="005C62AD"/>
    <w:rsid w:val="005E6726"/>
    <w:rsid w:val="00615917"/>
    <w:rsid w:val="006261B7"/>
    <w:rsid w:val="00635FD8"/>
    <w:rsid w:val="0065678A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71E5C"/>
    <w:rsid w:val="007744FA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140E9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649A"/>
    <w:rsid w:val="009E6B63"/>
    <w:rsid w:val="009E760B"/>
    <w:rsid w:val="009F448E"/>
    <w:rsid w:val="009F5AE2"/>
    <w:rsid w:val="00A24D71"/>
    <w:rsid w:val="00A44FFE"/>
    <w:rsid w:val="00A626ED"/>
    <w:rsid w:val="00A71CC7"/>
    <w:rsid w:val="00AE00AA"/>
    <w:rsid w:val="00AF0417"/>
    <w:rsid w:val="00AF18BB"/>
    <w:rsid w:val="00AF47E3"/>
    <w:rsid w:val="00B24FCE"/>
    <w:rsid w:val="00B34A76"/>
    <w:rsid w:val="00B5280A"/>
    <w:rsid w:val="00B935E1"/>
    <w:rsid w:val="00B97D71"/>
    <w:rsid w:val="00B97F1D"/>
    <w:rsid w:val="00BA5A5C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2D03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42E4D"/>
    <w:rsid w:val="00D546EB"/>
    <w:rsid w:val="00D57BA6"/>
    <w:rsid w:val="00D61994"/>
    <w:rsid w:val="00DB3C65"/>
    <w:rsid w:val="00DD0E61"/>
    <w:rsid w:val="00DD249C"/>
    <w:rsid w:val="00E00030"/>
    <w:rsid w:val="00E13C35"/>
    <w:rsid w:val="00E31D17"/>
    <w:rsid w:val="00E32157"/>
    <w:rsid w:val="00E32E53"/>
    <w:rsid w:val="00E55C11"/>
    <w:rsid w:val="00E56793"/>
    <w:rsid w:val="00E57E58"/>
    <w:rsid w:val="00E60838"/>
    <w:rsid w:val="00E664A1"/>
    <w:rsid w:val="00E8191B"/>
    <w:rsid w:val="00E82978"/>
    <w:rsid w:val="00EA5334"/>
    <w:rsid w:val="00EA7C01"/>
    <w:rsid w:val="00EB464F"/>
    <w:rsid w:val="00EC78CF"/>
    <w:rsid w:val="00ED63B8"/>
    <w:rsid w:val="00ED6BD3"/>
    <w:rsid w:val="00F02021"/>
    <w:rsid w:val="00F20E13"/>
    <w:rsid w:val="00F263DE"/>
    <w:rsid w:val="00F35199"/>
    <w:rsid w:val="00F42811"/>
    <w:rsid w:val="00F45209"/>
    <w:rsid w:val="00F512D4"/>
    <w:rsid w:val="00F86D99"/>
    <w:rsid w:val="00FA3054"/>
    <w:rsid w:val="00FA7835"/>
    <w:rsid w:val="00FD22BE"/>
    <w:rsid w:val="00FE7024"/>
    <w:rsid w:val="00FF387A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70</cp:revision>
  <cp:lastPrinted>2019-04-20T23:19:00Z</cp:lastPrinted>
  <dcterms:created xsi:type="dcterms:W3CDTF">2021-10-08T10:59:00Z</dcterms:created>
  <dcterms:modified xsi:type="dcterms:W3CDTF">2022-11-26T07:32:00Z</dcterms:modified>
</cp:coreProperties>
</file>